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D724" w14:textId="6409CD99" w:rsidR="00B03245" w:rsidRDefault="00B03245" w:rsidP="00E01510">
      <w:pPr>
        <w:contextualSpacing/>
        <w:rPr>
          <w:rFonts w:ascii="ＭＳ ゴシック" w:eastAsia="ＭＳ ゴシック" w:hAnsi="ＭＳ ゴシック"/>
          <w:b/>
          <w:bCs/>
          <w:sz w:val="24"/>
          <w:szCs w:val="28"/>
        </w:rPr>
      </w:pPr>
      <w:r>
        <w:rPr>
          <w:noProof/>
        </w:rPr>
        <mc:AlternateContent>
          <mc:Choice Requires="wps">
            <w:drawing>
              <wp:inline distT="0" distB="0" distL="0" distR="0" wp14:anchorId="67214E48" wp14:editId="03C508FC">
                <wp:extent cx="6167755" cy="657225"/>
                <wp:effectExtent l="19050" t="19050" r="23495" b="28575"/>
                <wp:docPr id="917024508" name="テキスト ボックス 1"/>
                <wp:cNvGraphicFramePr/>
                <a:graphic xmlns:a="http://schemas.openxmlformats.org/drawingml/2006/main">
                  <a:graphicData uri="http://schemas.microsoft.com/office/word/2010/wordprocessingShape">
                    <wps:wsp>
                      <wps:cNvSpPr txBox="1"/>
                      <wps:spPr>
                        <a:xfrm>
                          <a:off x="0" y="0"/>
                          <a:ext cx="6167755" cy="657225"/>
                        </a:xfrm>
                        <a:prstGeom prst="rect">
                          <a:avLst/>
                        </a:prstGeom>
                        <a:noFill/>
                        <a:ln w="28575" cmpd="dbl">
                          <a:solidFill>
                            <a:prstClr val="black"/>
                          </a:solidFill>
                        </a:ln>
                      </wps:spPr>
                      <wps:txbx>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inline>
            </w:drawing>
          </mc:Choice>
          <mc:Fallback>
            <w:pict>
              <v:shapetype w14:anchorId="67214E48" id="_x0000_t202" coordsize="21600,21600" o:spt="202" path="m,l,21600r21600,l21600,xe">
                <v:stroke joinstyle="miter"/>
                <v:path gradientshapeok="t" o:connecttype="rect"/>
              </v:shapetype>
              <v:shape id="テキスト ボックス 1" o:spid="_x0000_s1026" type="#_x0000_t202" style="width:485.6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" filled="f" strokeweight="2.25pt">
                <v:stroke linestyle="thinThin"/>
                <v:textbox inset="5.85pt,.7pt,5.85pt,.7pt">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v:textbox>
                <w10:anchorlock/>
              </v:shape>
            </w:pict>
          </mc:Fallback>
        </mc:AlternateContent>
      </w:r>
    </w:p>
    <w:p w14:paraId="5F51D338" w14:textId="28A1DF36" w:rsidR="00B03245" w:rsidRPr="00601169" w:rsidRDefault="00B03245" w:rsidP="00601169">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■「私から始まる平和統一大賞」とは</w:t>
      </w:r>
    </w:p>
    <w:p w14:paraId="628B7B25" w14:textId="77777777" w:rsidR="00601169" w:rsidRPr="00B03245" w:rsidRDefault="00601169" w:rsidP="00601169">
      <w:pPr>
        <w:snapToGrid w:val="0"/>
        <w:rPr>
          <w:rFonts w:ascii="ＭＳ ゴシック" w:eastAsia="ＭＳ ゴシック" w:hAnsi="ＭＳ ゴシック"/>
        </w:rPr>
      </w:pPr>
    </w:p>
    <w:p w14:paraId="560A4BE2" w14:textId="5C17BD3F" w:rsidR="00B03245" w:rsidRDefault="00F50DC2" w:rsidP="00F50DC2">
      <w:pPr>
        <w:contextualSpacing/>
        <w:jc w:val="both"/>
        <w:rPr>
          <w:rFonts w:ascii="ＭＳ ゴシック" w:eastAsia="ＭＳ ゴシック" w:hAnsi="ＭＳ ゴシック"/>
        </w:rPr>
      </w:pPr>
      <w:r w:rsidRPr="00F50DC2">
        <w:rPr>
          <w:rFonts w:ascii="ＭＳ ゴシック" w:eastAsia="ＭＳ ゴシック" w:hAnsi="ＭＳ ゴシック" w:hint="eastAsia"/>
        </w:rPr>
        <w:t xml:space="preserve">　</w:t>
      </w:r>
      <w:r w:rsidRPr="00F50DC2">
        <w:rPr>
          <w:rFonts w:ascii="ＭＳ ゴシック" w:eastAsia="ＭＳ ゴシック" w:hAnsi="ＭＳ ゴシック"/>
        </w:rPr>
        <w:t>’</w:t>
      </w:r>
      <w:r w:rsidRPr="00F50DC2">
        <w:rPr>
          <w:rFonts w:ascii="ＭＳ ゴシック" w:eastAsia="ＭＳ ゴシック" w:hAnsi="ＭＳ ゴシック" w:hint="eastAsia"/>
        </w:rPr>
        <w:t>為に生きる</w:t>
      </w:r>
      <w:r w:rsidRPr="00F50DC2">
        <w:rPr>
          <w:rFonts w:ascii="ＭＳ ゴシック" w:eastAsia="ＭＳ ゴシック" w:hAnsi="ＭＳ ゴシック"/>
        </w:rPr>
        <w:t>’</w:t>
      </w:r>
      <w:r w:rsidRPr="00F50DC2">
        <w:rPr>
          <w:rFonts w:ascii="ＭＳ ゴシック" w:eastAsia="ＭＳ ゴシック" w:hAnsi="ＭＳ ゴシック" w:hint="eastAsia"/>
        </w:rPr>
        <w:t>神様主義の真の愛を根本精神として国籍と思想、組織を超越して、国内外の韓民族の和合と統一の実現を目指す平和統一聯合は、</w:t>
      </w:r>
      <w:r w:rsidRPr="00F50DC2">
        <w:rPr>
          <w:rFonts w:ascii="ＭＳ ゴシック" w:eastAsia="ＭＳ ゴシック" w:hAnsi="ＭＳ ゴシック"/>
        </w:rPr>
        <w:t>2024</w:t>
      </w:r>
      <w:r w:rsidRPr="00F50DC2">
        <w:rPr>
          <w:rFonts w:ascii="ＭＳ ゴシック" w:eastAsia="ＭＳ ゴシック" w:hAnsi="ＭＳ ゴシック" w:hint="eastAsia"/>
        </w:rPr>
        <w:t>年より平和統一運動を同世代や後に続いていく世代の力とするために、この賞を創設いたしました。</w:t>
      </w:r>
    </w:p>
    <w:p w14:paraId="6C0CBA3C" w14:textId="77777777" w:rsidR="00F50DC2" w:rsidRDefault="00F50DC2" w:rsidP="00B03245">
      <w:pPr>
        <w:contextualSpacing/>
        <w:rPr>
          <w:rFonts w:ascii="ＭＳ ゴシック" w:eastAsia="ＭＳ ゴシック" w:hAnsi="ＭＳ ゴシック"/>
        </w:rPr>
      </w:pPr>
    </w:p>
    <w:p w14:paraId="73673853" w14:textId="33B15A0F" w:rsidR="00F50DC2" w:rsidRPr="00601169" w:rsidRDefault="00F50DC2" w:rsidP="00F50DC2">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w:t>
      </w:r>
      <w:r w:rsidRPr="00F50DC2">
        <w:rPr>
          <w:rFonts w:ascii="ＭＳ ゴシック" w:eastAsia="ＭＳ ゴシック" w:hAnsi="ＭＳ ゴシック" w:hint="eastAsia"/>
          <w:b/>
          <w:bCs/>
          <w:sz w:val="22"/>
          <w:szCs w:val="24"/>
        </w:rPr>
        <w:t>今年の募集テーマは「</w:t>
      </w:r>
      <w:r w:rsidR="00E04AB7">
        <w:rPr>
          <w:rFonts w:ascii="ＭＳ ゴシック" w:eastAsia="ＭＳ ゴシック" w:hAnsi="ＭＳ ゴシック" w:hint="eastAsia"/>
          <w:b/>
          <w:bCs/>
          <w:sz w:val="22"/>
          <w:szCs w:val="24"/>
        </w:rPr>
        <w:t>喜び</w:t>
      </w:r>
      <w:r w:rsidRPr="00F50DC2">
        <w:rPr>
          <w:rFonts w:ascii="ＭＳ ゴシック" w:eastAsia="ＭＳ ゴシック" w:hAnsi="ＭＳ ゴシック" w:hint="eastAsia"/>
          <w:b/>
          <w:bCs/>
          <w:sz w:val="22"/>
          <w:szCs w:val="24"/>
        </w:rPr>
        <w:t>」</w:t>
      </w:r>
    </w:p>
    <w:p w14:paraId="34B58E8F" w14:textId="54E5A61B" w:rsidR="00F50DC2" w:rsidRDefault="00E04AB7" w:rsidP="00E04AB7">
      <w:pPr>
        <w:ind w:firstLineChars="100" w:firstLine="210"/>
        <w:contextualSpacing/>
        <w:rPr>
          <w:rFonts w:ascii="ＭＳ ゴシック" w:eastAsia="ＭＳ ゴシック" w:hAnsi="ＭＳ ゴシック"/>
        </w:rPr>
      </w:pPr>
      <w:r w:rsidRPr="00E04AB7">
        <w:rPr>
          <w:rFonts w:ascii="ＭＳ ゴシック" w:eastAsia="ＭＳ ゴシック" w:hAnsi="ＭＳ ゴシック"/>
        </w:rPr>
        <w:t>ちょっとした小さな喜びから、大きな喜びまで、自分が体験してきたエピソードが、今の時代に合う平和統一運動にどのように役に立つことができるのかを問いかけます。家族や友人・知人との出会い、大自然との出会いなど、様々なエピソードを募集いたします！</w:t>
      </w:r>
    </w:p>
    <w:p w14:paraId="7363ECF8" w14:textId="77777777" w:rsidR="00E04AB7" w:rsidRDefault="00E04AB7" w:rsidP="00E04AB7">
      <w:pPr>
        <w:ind w:firstLineChars="100" w:firstLine="210"/>
        <w:contextualSpacing/>
        <w:rPr>
          <w:rFonts w:ascii="ＭＳ ゴシック" w:eastAsia="ＭＳ ゴシック" w:hAnsi="ＭＳ ゴシック"/>
        </w:rPr>
      </w:pPr>
    </w:p>
    <w:tbl>
      <w:tblPr>
        <w:tblW w:w="0" w:type="auto"/>
        <w:tblInd w:w="-6" w:type="dxa"/>
        <w:tblLayout w:type="fixed"/>
        <w:tblCellMar>
          <w:left w:w="0" w:type="dxa"/>
          <w:right w:w="0" w:type="dxa"/>
        </w:tblCellMar>
        <w:tblLook w:val="0000" w:firstRow="0" w:lastRow="0" w:firstColumn="0" w:lastColumn="0" w:noHBand="0" w:noVBand="0"/>
      </w:tblPr>
      <w:tblGrid>
        <w:gridCol w:w="1169"/>
        <w:gridCol w:w="8341"/>
      </w:tblGrid>
      <w:tr w:rsidR="00B03245" w14:paraId="11B54E57" w14:textId="77777777" w:rsidTr="00601169">
        <w:trPr>
          <w:trHeight w:val="503"/>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B491C88"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応募条件</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3ED87961" w14:textId="77777777" w:rsidR="00B03245" w:rsidRPr="00F50DC2" w:rsidRDefault="00B03245" w:rsidP="00601169">
            <w:pPr>
              <w:adjustRightInd w:val="0"/>
              <w:snapToGrid w:val="0"/>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平和統一聯合に所属している会員、担当者。または左記から紹介を受けた方。</w:t>
            </w:r>
          </w:p>
        </w:tc>
      </w:tr>
      <w:tr w:rsidR="00B03245" w14:paraId="6AA99A69"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38B19BF"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募集期間</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9E8D84C" w14:textId="52DF3D5D" w:rsidR="00F50DC2" w:rsidRP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4BE8D49"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募集日程及び大会日程は、ホームページ及び機関誌『平統解放』にてお知らせ致します。</w:t>
            </w:r>
          </w:p>
          <w:p w14:paraId="5D3F13C4" w14:textId="0A1689B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第１連合会（北関東・東京・南関東）、第２連合会（北海道・東北）、第３連合会（東海、北信越）、第４連合会（近畿・中国・四国）、第５連合会（九州・沖縄）において、</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月</w:t>
            </w:r>
            <w:r w:rsidR="00E04AB7">
              <w:rPr>
                <w:rFonts w:ascii="ＭＳ Ｐゴシック" w:eastAsia="ＭＳ Ｐゴシック" w:hAnsi="ＭＳ Ｐゴシック" w:hint="eastAsia"/>
                <w:szCs w:val="21"/>
              </w:rPr>
              <w:t>14</w:t>
            </w:r>
            <w:r w:rsidRPr="00F50DC2">
              <w:rPr>
                <w:rFonts w:ascii="ＭＳ Ｐゴシック" w:eastAsia="ＭＳ Ｐゴシック" w:hAnsi="ＭＳ Ｐゴシック" w:hint="eastAsia"/>
                <w:szCs w:val="21"/>
              </w:rPr>
              <w:t>日（日）まで地方予選を行い、それぞれ代表１名を選抜し、本部に映像提出。</w:t>
            </w:r>
          </w:p>
          <w:p w14:paraId="733F9E52" w14:textId="49C85BBA"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b/>
                <w:bCs/>
                <w:szCs w:val="21"/>
              </w:rPr>
              <w:t>会員及び一般部門　エッセイ募集：</w:t>
            </w:r>
            <w:r w:rsidRPr="00F50DC2">
              <w:rPr>
                <w:rFonts w:ascii="ＭＳ Ｐゴシック" w:eastAsia="ＭＳ Ｐゴシック" w:hAnsi="ＭＳ Ｐゴシック" w:hint="eastAsia"/>
                <w:szCs w:val="21"/>
              </w:rPr>
              <w:t xml:space="preserve">　</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４</w:t>
            </w:r>
            <w:r w:rsidRPr="00F50DC2">
              <w:rPr>
                <w:rFonts w:ascii="ＭＳ Ｐゴシック" w:eastAsia="ＭＳ Ｐゴシック" w:hAnsi="ＭＳ Ｐゴシック" w:hint="eastAsia"/>
                <w:szCs w:val="21"/>
              </w:rPr>
              <w:t>月</w:t>
            </w:r>
            <w:r>
              <w:rPr>
                <w:rFonts w:ascii="ＭＳ Ｐゴシック" w:eastAsia="ＭＳ Ｐゴシック" w:hAnsi="ＭＳ Ｐゴシック" w:hint="eastAsia"/>
                <w:szCs w:val="21"/>
              </w:rPr>
              <w:t>１</w:t>
            </w:r>
            <w:r w:rsidRPr="00F50DC2">
              <w:rPr>
                <w:rFonts w:ascii="ＭＳ Ｐゴシック" w:eastAsia="ＭＳ Ｐゴシック" w:hAnsi="ＭＳ Ｐゴシック" w:hint="eastAsia"/>
                <w:szCs w:val="21"/>
              </w:rPr>
              <w:t>日（</w:t>
            </w:r>
            <w:r w:rsidR="00E04AB7">
              <w:rPr>
                <w:rFonts w:ascii="ＭＳ Ｐゴシック" w:eastAsia="ＭＳ Ｐゴシック" w:hAnsi="ＭＳ Ｐゴシック" w:hint="eastAsia"/>
                <w:szCs w:val="21"/>
              </w:rPr>
              <w:t>水</w:t>
            </w: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2025</w:t>
            </w:r>
            <w:r w:rsidRPr="00F50DC2">
              <w:rPr>
                <w:rFonts w:ascii="ＭＳ Ｐゴシック" w:eastAsia="ＭＳ Ｐゴシック" w:hAnsi="ＭＳ Ｐゴシック" w:hint="eastAsia"/>
                <w:szCs w:val="21"/>
              </w:rPr>
              <w:t>年６月</w:t>
            </w:r>
            <w:r w:rsidRPr="00F50DC2">
              <w:rPr>
                <w:rFonts w:ascii="ＭＳ Ｐゴシック" w:eastAsia="ＭＳ Ｐゴシック" w:hAnsi="ＭＳ Ｐゴシック"/>
                <w:szCs w:val="21"/>
              </w:rPr>
              <w:t>1</w:t>
            </w:r>
            <w:r w:rsidR="00E04AB7">
              <w:rPr>
                <w:rFonts w:ascii="ＭＳ Ｐゴシック" w:eastAsia="ＭＳ Ｐゴシック" w:hAnsi="ＭＳ Ｐゴシック" w:hint="eastAsia"/>
                <w:szCs w:val="21"/>
              </w:rPr>
              <w:t>4</w:t>
            </w:r>
            <w:r w:rsidRPr="00F50DC2">
              <w:rPr>
                <w:rFonts w:ascii="ＭＳ Ｐゴシック" w:eastAsia="ＭＳ Ｐゴシック" w:hAnsi="ＭＳ Ｐゴシック" w:hint="eastAsia"/>
                <w:szCs w:val="21"/>
              </w:rPr>
              <w:t>日（日）</w:t>
            </w:r>
          </w:p>
        </w:tc>
      </w:tr>
      <w:tr w:rsidR="00B03245" w14:paraId="2D9D358B" w14:textId="77777777" w:rsidTr="00601169">
        <w:trPr>
          <w:trHeight w:val="1395"/>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7959A45"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スピーチ</w:t>
            </w:r>
          </w:p>
          <w:p w14:paraId="114C00AB"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原稿規程</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21CC739"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B750E49" w14:textId="0513C654"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５分以上７分以内（制限時間を超過した場合は減点）。※パワーポイント使用可。</w:t>
            </w:r>
          </w:p>
          <w:p w14:paraId="03F57C90"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【会員及び一般部門　エッセイ募集】</w:t>
            </w:r>
          </w:p>
          <w:p w14:paraId="64B1F63C" w14:textId="669203E8"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800</w:t>
            </w:r>
            <w:r w:rsidRPr="00F50DC2">
              <w:rPr>
                <w:rFonts w:ascii="ＭＳ Ｐゴシック" w:eastAsia="ＭＳ Ｐゴシック" w:hAnsi="ＭＳ Ｐゴシック" w:hint="eastAsia"/>
                <w:szCs w:val="21"/>
              </w:rPr>
              <w:t>字以上</w:t>
            </w:r>
            <w:r w:rsidRPr="00F50DC2">
              <w:rPr>
                <w:rFonts w:ascii="ＭＳ Ｐゴシック" w:eastAsia="ＭＳ Ｐゴシック" w:hAnsi="ＭＳ Ｐゴシック"/>
                <w:szCs w:val="21"/>
              </w:rPr>
              <w:t>3000</w:t>
            </w:r>
            <w:r w:rsidRPr="00F50DC2">
              <w:rPr>
                <w:rFonts w:ascii="ＭＳ Ｐゴシック" w:eastAsia="ＭＳ Ｐゴシック" w:hAnsi="ＭＳ Ｐゴシック" w:hint="eastAsia"/>
                <w:szCs w:val="21"/>
              </w:rPr>
              <w:t>字以内、１人１点。</w:t>
            </w:r>
          </w:p>
          <w:p w14:paraId="1D67AE7A" w14:textId="3116692F"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※両部門とも主となる言語を日本語で行うこと。部分的に韓国・朝鮮語、または他国の言語を使用しても良いが、日本語の意味を付け加えること。</w:t>
            </w:r>
          </w:p>
        </w:tc>
      </w:tr>
      <w:tr w:rsidR="00B03245" w14:paraId="49323EBA" w14:textId="77777777" w:rsidTr="00F50DC2">
        <w:trPr>
          <w:trHeight w:val="838"/>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31BEA52"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応募方法</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0F8F094" w14:textId="6C67D992" w:rsidR="00B03245" w:rsidRPr="00F50DC2" w:rsidRDefault="00B03245"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Word</w:t>
            </w:r>
            <w:r w:rsidRPr="00F50DC2">
              <w:rPr>
                <w:rFonts w:ascii="ＭＳ Ｐゴシック" w:eastAsia="ＭＳ Ｐゴシック" w:hAnsi="ＭＳ Ｐゴシック" w:hint="eastAsia"/>
                <w:szCs w:val="21"/>
              </w:rPr>
              <w:t>ファイルのまま、応募フォームよりご応募ください。※</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青年スピーチ部門に応募の方も、同様に原稿を提出してください。郵送、</w:t>
            </w:r>
            <w:r w:rsidRPr="00F50DC2">
              <w:rPr>
                <w:rFonts w:ascii="ＭＳ Ｐゴシック" w:eastAsia="ＭＳ Ｐゴシック" w:hAnsi="ＭＳ Ｐゴシック"/>
                <w:szCs w:val="21"/>
              </w:rPr>
              <w:t>FAX</w:t>
            </w:r>
            <w:r w:rsidRPr="00F50DC2">
              <w:rPr>
                <w:rFonts w:ascii="ＭＳ Ｐゴシック" w:eastAsia="ＭＳ Ｐゴシック" w:hAnsi="ＭＳ Ｐゴシック" w:hint="eastAsia"/>
                <w:szCs w:val="21"/>
              </w:rPr>
              <w:t>でのご応募はご遠慮いただいております。</w:t>
            </w:r>
          </w:p>
        </w:tc>
      </w:tr>
      <w:tr w:rsidR="00B03245" w14:paraId="78DE5DE4"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279D31B3"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発表</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4B0416FD" w14:textId="0326632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６</w:t>
            </w:r>
            <w:r w:rsidRPr="00F50DC2">
              <w:rPr>
                <w:rFonts w:ascii="ＭＳ Ｐゴシック" w:eastAsia="ＭＳ Ｐゴシック" w:hAnsi="ＭＳ Ｐゴシック" w:hint="eastAsia"/>
                <w:szCs w:val="21"/>
              </w:rPr>
              <w:t>月下旬　ホームページにて公開。</w:t>
            </w:r>
          </w:p>
          <w:p w14:paraId="76F2BA54"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入賞者には、メールまたはお電話にて直接ご連絡をさしあげます。</w:t>
            </w:r>
          </w:p>
          <w:p w14:paraId="27E7D8AC" w14:textId="77777777" w:rsid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両部門の大賞受賞者は、７月４日東京都内の記念行事でスピーチします。</w:t>
            </w:r>
          </w:p>
          <w:p w14:paraId="49C72B8B" w14:textId="58D96AED"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その交通費は本部負担。</w:t>
            </w:r>
          </w:p>
        </w:tc>
      </w:tr>
    </w:tbl>
    <w:p w14:paraId="72CA16D7" w14:textId="77777777" w:rsidR="00F50DC2" w:rsidRDefault="00F50DC2">
      <w:pPr>
        <w:rPr>
          <w:rFonts w:ascii="ＭＳ Ｐゴシック" w:eastAsia="ＭＳ Ｐゴシック" w:hAnsi="ＭＳ Ｐゴシック"/>
          <w:b/>
          <w:bCs/>
          <w:sz w:val="28"/>
          <w:szCs w:val="28"/>
          <w:u w:val="single"/>
        </w:rPr>
      </w:pPr>
      <w:r>
        <w:rPr>
          <w:rFonts w:ascii="ＭＳ Ｐゴシック" w:eastAsia="ＭＳ Ｐゴシック" w:hAnsi="ＭＳ Ｐゴシック"/>
          <w:b/>
          <w:bCs/>
          <w:sz w:val="28"/>
          <w:szCs w:val="28"/>
          <w:u w:val="single"/>
        </w:rPr>
        <w:br w:type="page"/>
      </w:r>
    </w:p>
    <w:p w14:paraId="179F4BF1" w14:textId="322F392B" w:rsidR="00601169" w:rsidRPr="007E238F"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lastRenderedPageBreak/>
        <w:t>題名：</w:t>
      </w:r>
      <w:r w:rsidR="00CD15A4" w:rsidRPr="00CD15A4">
        <w:rPr>
          <w:rFonts w:ascii="ＭＳ ゴシック" w:eastAsia="ＭＳ ゴシック" w:hAnsi="ＭＳ ゴシック"/>
          <w:sz w:val="28"/>
          <w:szCs w:val="28"/>
        </w:rPr>
        <w:t>日本の宝を紹介した李相日監督</w:t>
      </w:r>
    </w:p>
    <w:p w14:paraId="3809260D" w14:textId="4327905E" w:rsidR="00D40642" w:rsidRDefault="00601169" w:rsidP="00D40642">
      <w:pPr>
        <w:snapToGrid w:val="0"/>
        <w:rPr>
          <w:rFonts w:ascii="ＭＳ Ｐゴシック" w:eastAsia="ＭＳ Ｐゴシック" w:hAnsi="ＭＳ Ｐゴシック"/>
          <w:b/>
          <w:bCs/>
          <w:szCs w:val="21"/>
        </w:rPr>
      </w:pPr>
      <w:r w:rsidRPr="00A57808">
        <w:rPr>
          <w:rFonts w:ascii="ＭＳ Ｐゴシック" w:eastAsia="ＭＳ Ｐゴシック" w:hAnsi="ＭＳ Ｐゴシック" w:hint="eastAsia"/>
          <w:b/>
          <w:bCs/>
          <w:sz w:val="28"/>
          <w:szCs w:val="28"/>
          <w:u w:val="single"/>
        </w:rPr>
        <w:t>お名前：</w:t>
      </w:r>
      <w:r w:rsidR="00CD15A4" w:rsidRPr="00CD15A4">
        <w:rPr>
          <w:rFonts w:ascii="ＭＳ ゴシック" w:eastAsia="ＭＳ ゴシック" w:hAnsi="ＭＳ ゴシック"/>
          <w:sz w:val="28"/>
          <w:szCs w:val="28"/>
        </w:rPr>
        <w:t>阿部剛</w:t>
      </w:r>
      <w:r w:rsidR="00D40642">
        <w:rPr>
          <w:rFonts w:ascii="ＭＳ ゴシック" w:eastAsia="ＭＳ ゴシック" w:hAnsi="ＭＳ ゴシック" w:hint="eastAsia"/>
          <w:sz w:val="28"/>
          <w:szCs w:val="28"/>
        </w:rPr>
        <w:t xml:space="preserve">　</w:t>
      </w:r>
      <w:r w:rsidR="007E238F" w:rsidRPr="007E238F">
        <w:rPr>
          <w:rFonts w:ascii="ＭＳ ゴシック" w:eastAsia="ＭＳ ゴシック" w:hAnsi="ＭＳ ゴシック"/>
          <w:sz w:val="28"/>
          <w:szCs w:val="28"/>
        </w:rPr>
        <w:t xml:space="preserve">2連合　</w:t>
      </w:r>
      <w:r w:rsidR="00CD15A4" w:rsidRPr="00CD15A4">
        <w:rPr>
          <w:rFonts w:ascii="ＭＳ ゴシック" w:eastAsia="ＭＳ ゴシック" w:hAnsi="ＭＳ ゴシック"/>
          <w:sz w:val="28"/>
          <w:szCs w:val="28"/>
        </w:rPr>
        <w:t>福島県いわき支部</w:t>
      </w:r>
    </w:p>
    <w:p w14:paraId="28F2D62B" w14:textId="77777777" w:rsidR="007E238F" w:rsidRDefault="007E238F" w:rsidP="007E238F">
      <w:pPr>
        <w:spacing w:line="0" w:lineRule="atLeast"/>
        <w:ind w:firstLineChars="100" w:firstLine="211"/>
        <w:contextualSpacing/>
        <w:rPr>
          <w:rFonts w:ascii="ＭＳ Ｐゴシック" w:eastAsia="ＭＳ Ｐゴシック" w:hAnsi="ＭＳ Ｐゴシック"/>
          <w:b/>
          <w:bCs/>
          <w:szCs w:val="21"/>
        </w:rPr>
      </w:pPr>
    </w:p>
    <w:p w14:paraId="46F29C1B" w14:textId="77777777" w:rsidR="00F75110" w:rsidRDefault="00F75110" w:rsidP="007E238F">
      <w:pPr>
        <w:spacing w:line="0" w:lineRule="atLeast"/>
        <w:ind w:firstLineChars="100" w:firstLine="211"/>
        <w:contextualSpacing/>
        <w:rPr>
          <w:rFonts w:ascii="ＭＳ Ｐゴシック" w:eastAsia="ＭＳ Ｐゴシック" w:hAnsi="ＭＳ Ｐゴシック"/>
          <w:b/>
          <w:bCs/>
          <w:szCs w:val="21"/>
        </w:rPr>
      </w:pPr>
    </w:p>
    <w:p w14:paraId="262373AC" w14:textId="65C94A9A" w:rsidR="00F75110" w:rsidRDefault="00F75110" w:rsidP="007E238F">
      <w:pPr>
        <w:spacing w:line="0" w:lineRule="atLeast"/>
        <w:ind w:firstLineChars="100" w:firstLine="211"/>
        <w:contextualSpacing/>
        <w:rPr>
          <w:rFonts w:ascii="ＭＳ Ｐゴシック" w:eastAsia="ＭＳ Ｐゴシック" w:hAnsi="ＭＳ Ｐゴシック"/>
          <w:b/>
          <w:bCs/>
          <w:szCs w:val="21"/>
        </w:rPr>
      </w:pPr>
      <w:r>
        <w:rPr>
          <w:rFonts w:ascii="ＭＳ Ｐゴシック" w:eastAsia="ＭＳ Ｐゴシック" w:hAnsi="ＭＳ Ｐゴシック" w:hint="eastAsia"/>
          <w:b/>
          <w:bCs/>
          <w:szCs w:val="21"/>
        </w:rPr>
        <w:t>※今回のが修正版です。先のものは破棄してください。</w:t>
      </w:r>
    </w:p>
    <w:p w14:paraId="6D8D6DB6" w14:textId="77777777" w:rsidR="00F75110" w:rsidRDefault="00F75110" w:rsidP="007E238F">
      <w:pPr>
        <w:spacing w:line="0" w:lineRule="atLeast"/>
        <w:ind w:firstLineChars="100" w:firstLine="211"/>
        <w:contextualSpacing/>
        <w:rPr>
          <w:rFonts w:ascii="ＭＳ Ｐゴシック" w:eastAsia="ＭＳ Ｐゴシック" w:hAnsi="ＭＳ Ｐゴシック"/>
          <w:b/>
          <w:bCs/>
          <w:szCs w:val="21"/>
        </w:rPr>
      </w:pPr>
    </w:p>
    <w:p w14:paraId="364C8353" w14:textId="0CBA3231" w:rsidR="00AC7589" w:rsidRPr="00AC7589" w:rsidRDefault="00AC7589" w:rsidP="00AC7589">
      <w:pPr>
        <w:spacing w:line="0" w:lineRule="atLeast"/>
        <w:ind w:firstLineChars="100" w:firstLine="240"/>
        <w:contextualSpacing/>
        <w:rPr>
          <w:b/>
          <w:bCs/>
          <w:sz w:val="24"/>
          <w:szCs w:val="24"/>
        </w:rPr>
      </w:pPr>
      <w:r w:rsidRPr="00AC7589">
        <w:rPr>
          <w:b/>
          <w:bCs/>
          <w:sz w:val="24"/>
          <w:szCs w:val="24"/>
        </w:rPr>
        <w:t>【会員及び一般部門　エッセイ】</w:t>
      </w:r>
    </w:p>
    <w:p w14:paraId="28200E86" w14:textId="77777777" w:rsidR="00CD15A4" w:rsidRPr="00CD15A4" w:rsidRDefault="00CD15A4" w:rsidP="00CD15A4">
      <w:pPr>
        <w:spacing w:line="0" w:lineRule="atLeast"/>
        <w:ind w:firstLineChars="100" w:firstLine="240"/>
        <w:contextualSpacing/>
        <w:rPr>
          <w:sz w:val="24"/>
          <w:szCs w:val="24"/>
        </w:rPr>
      </w:pPr>
    </w:p>
    <w:p w14:paraId="70D9FC93" w14:textId="77777777" w:rsidR="00CD15A4" w:rsidRPr="00CD15A4" w:rsidRDefault="00CD15A4" w:rsidP="00CD15A4">
      <w:pPr>
        <w:spacing w:line="0" w:lineRule="atLeast"/>
        <w:ind w:firstLineChars="100" w:firstLine="240"/>
        <w:contextualSpacing/>
        <w:rPr>
          <w:sz w:val="24"/>
          <w:szCs w:val="24"/>
        </w:rPr>
      </w:pPr>
      <w:r w:rsidRPr="00CD15A4">
        <w:rPr>
          <w:sz w:val="24"/>
          <w:szCs w:val="24"/>
        </w:rPr>
        <w:t>2026　6</w:t>
      </w:r>
    </w:p>
    <w:p w14:paraId="75BB81B2" w14:textId="77777777" w:rsidR="00CD15A4" w:rsidRPr="00CD15A4" w:rsidRDefault="00CD15A4" w:rsidP="00CD15A4">
      <w:pPr>
        <w:spacing w:line="0" w:lineRule="atLeast"/>
        <w:ind w:firstLineChars="100" w:firstLine="240"/>
        <w:contextualSpacing/>
        <w:rPr>
          <w:sz w:val="24"/>
          <w:szCs w:val="24"/>
        </w:rPr>
      </w:pPr>
      <w:r w:rsidRPr="00CD15A4">
        <w:rPr>
          <w:sz w:val="24"/>
          <w:szCs w:val="24"/>
        </w:rPr>
        <w:t>今年の正月、映画『国宝』を妻と観に行ってきました。日本固有の芸術である歌舞</w:t>
      </w:r>
    </w:p>
    <w:p w14:paraId="356B71E4" w14:textId="77777777" w:rsidR="00CD15A4" w:rsidRPr="00CD15A4" w:rsidRDefault="00CD15A4" w:rsidP="00CD15A4">
      <w:pPr>
        <w:spacing w:line="0" w:lineRule="atLeast"/>
        <w:ind w:firstLineChars="100" w:firstLine="240"/>
        <w:contextualSpacing/>
        <w:rPr>
          <w:sz w:val="24"/>
          <w:szCs w:val="24"/>
        </w:rPr>
      </w:pPr>
      <w:r w:rsidRPr="00CD15A4">
        <w:rPr>
          <w:sz w:val="24"/>
          <w:szCs w:val="24"/>
        </w:rPr>
        <w:t>伎をテーマにした映像美の連続に酔いしれてしまいました。</w:t>
      </w:r>
    </w:p>
    <w:p w14:paraId="75FD04C7" w14:textId="77777777" w:rsidR="00CD15A4" w:rsidRPr="00CD15A4" w:rsidRDefault="00CD15A4" w:rsidP="00CD15A4">
      <w:pPr>
        <w:spacing w:line="0" w:lineRule="atLeast"/>
        <w:ind w:firstLineChars="100" w:firstLine="240"/>
        <w:contextualSpacing/>
        <w:rPr>
          <w:sz w:val="24"/>
          <w:szCs w:val="24"/>
        </w:rPr>
      </w:pPr>
      <w:r w:rsidRPr="00CD15A4">
        <w:rPr>
          <w:sz w:val="24"/>
          <w:szCs w:val="24"/>
        </w:rPr>
        <w:t>米国アカデミー賞の一部門へノミネートされただけあって、感動至極。涙が頬を伝</w:t>
      </w:r>
    </w:p>
    <w:p w14:paraId="06AD350A"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うこと数度。しゃくり上げるのを必死で堪えながらのあっという間の3時間でした</w:t>
      </w:r>
    </w:p>
    <w:p w14:paraId="3DD88618" w14:textId="77777777" w:rsidR="00CD15A4" w:rsidRPr="00CD15A4" w:rsidRDefault="00CD15A4" w:rsidP="00CD15A4">
      <w:pPr>
        <w:spacing w:line="0" w:lineRule="atLeast"/>
        <w:ind w:firstLineChars="100" w:firstLine="240"/>
        <w:contextualSpacing/>
        <w:rPr>
          <w:sz w:val="24"/>
          <w:szCs w:val="24"/>
        </w:rPr>
      </w:pPr>
      <w:r w:rsidRPr="00CD15A4">
        <w:rPr>
          <w:sz w:val="24"/>
          <w:szCs w:val="24"/>
        </w:rPr>
        <w:t>。</w:t>
      </w:r>
    </w:p>
    <w:p w14:paraId="369D08CE"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この『国宝』、映像の美しさや繰り広げられる人間の心模様はさることながら、日</w:t>
      </w:r>
    </w:p>
    <w:p w14:paraId="4167A89E" w14:textId="77777777" w:rsidR="00CD15A4" w:rsidRPr="00CD15A4" w:rsidRDefault="00CD15A4" w:rsidP="00CD15A4">
      <w:pPr>
        <w:spacing w:line="0" w:lineRule="atLeast"/>
        <w:ind w:firstLineChars="100" w:firstLine="240"/>
        <w:contextualSpacing/>
        <w:rPr>
          <w:sz w:val="24"/>
          <w:szCs w:val="24"/>
        </w:rPr>
      </w:pPr>
      <w:r w:rsidRPr="00CD15A4">
        <w:rPr>
          <w:sz w:val="24"/>
          <w:szCs w:val="24"/>
        </w:rPr>
        <w:t>本の伝統文化や忘れ掛けていた忠義とか人情なるものを新鮮な形で教えてくれまし</w:t>
      </w:r>
    </w:p>
    <w:p w14:paraId="40BC90D0"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た。</w:t>
      </w:r>
    </w:p>
    <w:p w14:paraId="1D0C461E"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なんとこの映画の監督は新潟生まれ横浜育ちの在日朝鮮人三世　李相日（リサンイ</w:t>
      </w:r>
    </w:p>
    <w:p w14:paraId="7AEABC78" w14:textId="77777777" w:rsidR="00CD15A4" w:rsidRPr="00CD15A4" w:rsidRDefault="00CD15A4" w:rsidP="00CD15A4">
      <w:pPr>
        <w:spacing w:line="0" w:lineRule="atLeast"/>
        <w:ind w:firstLineChars="100" w:firstLine="240"/>
        <w:contextualSpacing/>
        <w:rPr>
          <w:sz w:val="24"/>
          <w:szCs w:val="24"/>
        </w:rPr>
      </w:pPr>
      <w:r w:rsidRPr="00CD15A4">
        <w:rPr>
          <w:sz w:val="24"/>
          <w:szCs w:val="24"/>
        </w:rPr>
        <w:t>ル）さんなのです。</w:t>
      </w:r>
    </w:p>
    <w:p w14:paraId="1A4D440D"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この監督を始めて知ったのは2006年に封切られた『フラガール』でありました。</w:t>
      </w:r>
    </w:p>
    <w:p w14:paraId="21387553" w14:textId="77777777" w:rsidR="00CD15A4" w:rsidRPr="00CD15A4" w:rsidRDefault="00CD15A4" w:rsidP="00CD15A4">
      <w:pPr>
        <w:spacing w:line="0" w:lineRule="atLeast"/>
        <w:ind w:firstLineChars="100" w:firstLine="240"/>
        <w:contextualSpacing/>
        <w:rPr>
          <w:sz w:val="24"/>
          <w:szCs w:val="24"/>
        </w:rPr>
      </w:pPr>
      <w:r w:rsidRPr="00CD15A4">
        <w:rPr>
          <w:sz w:val="24"/>
          <w:szCs w:val="24"/>
        </w:rPr>
        <w:t>映画『フラガール』は福島県いわき市にあった常磐炭鉱がその舞台。良質な石炭が</w:t>
      </w:r>
    </w:p>
    <w:p w14:paraId="0DF9B963" w14:textId="77777777" w:rsidR="00CD15A4" w:rsidRPr="00CD15A4" w:rsidRDefault="00CD15A4" w:rsidP="00CD15A4">
      <w:pPr>
        <w:spacing w:line="0" w:lineRule="atLeast"/>
        <w:ind w:firstLineChars="100" w:firstLine="240"/>
        <w:contextualSpacing/>
        <w:rPr>
          <w:sz w:val="24"/>
          <w:szCs w:val="24"/>
        </w:rPr>
      </w:pPr>
      <w:r w:rsidRPr="00CD15A4">
        <w:rPr>
          <w:sz w:val="24"/>
          <w:szCs w:val="24"/>
        </w:rPr>
        <w:t>取れなくなり</w:t>
      </w:r>
    </w:p>
    <w:p w14:paraId="4049C256" w14:textId="77777777" w:rsidR="00CD15A4" w:rsidRPr="00CD15A4" w:rsidRDefault="00CD15A4" w:rsidP="00CD15A4">
      <w:pPr>
        <w:spacing w:line="0" w:lineRule="atLeast"/>
        <w:ind w:firstLineChars="100" w:firstLine="240"/>
        <w:contextualSpacing/>
        <w:rPr>
          <w:sz w:val="24"/>
          <w:szCs w:val="24"/>
        </w:rPr>
      </w:pPr>
      <w:r w:rsidRPr="00CD15A4">
        <w:rPr>
          <w:sz w:val="24"/>
          <w:szCs w:val="24"/>
        </w:rPr>
        <w:t>閉山に追い込まれていく中で、家族の生活を守るために若い女性たちが石炭にまみ</w:t>
      </w:r>
    </w:p>
    <w:p w14:paraId="68B13FFF" w14:textId="77777777" w:rsidR="00CD15A4" w:rsidRPr="00CD15A4" w:rsidRDefault="00CD15A4" w:rsidP="00CD15A4">
      <w:pPr>
        <w:spacing w:line="0" w:lineRule="atLeast"/>
        <w:ind w:firstLineChars="100" w:firstLine="240"/>
        <w:contextualSpacing/>
        <w:rPr>
          <w:sz w:val="24"/>
          <w:szCs w:val="24"/>
        </w:rPr>
      </w:pPr>
      <w:r w:rsidRPr="00CD15A4">
        <w:rPr>
          <w:sz w:val="24"/>
          <w:szCs w:val="24"/>
        </w:rPr>
        <w:t>れる仕事から温泉施設の出し物のフラダンスへ180度生き方を転換する青春群像を</w:t>
      </w:r>
    </w:p>
    <w:p w14:paraId="72F102E8" w14:textId="77777777" w:rsidR="00CD15A4" w:rsidRPr="00CD15A4" w:rsidRDefault="00CD15A4" w:rsidP="00CD15A4">
      <w:pPr>
        <w:spacing w:line="0" w:lineRule="atLeast"/>
        <w:ind w:firstLineChars="100" w:firstLine="240"/>
        <w:contextualSpacing/>
        <w:rPr>
          <w:sz w:val="24"/>
          <w:szCs w:val="24"/>
        </w:rPr>
      </w:pPr>
      <w:r w:rsidRPr="00CD15A4">
        <w:rPr>
          <w:sz w:val="24"/>
          <w:szCs w:val="24"/>
        </w:rPr>
        <w:t>ユーモアを交えて描いておりました。</w:t>
      </w:r>
    </w:p>
    <w:p w14:paraId="2309865A" w14:textId="77777777" w:rsidR="00CD15A4" w:rsidRPr="00CD15A4" w:rsidRDefault="00CD15A4" w:rsidP="00CD15A4">
      <w:pPr>
        <w:spacing w:line="0" w:lineRule="atLeast"/>
        <w:ind w:firstLineChars="100" w:firstLine="240"/>
        <w:contextualSpacing/>
        <w:rPr>
          <w:sz w:val="24"/>
          <w:szCs w:val="24"/>
        </w:rPr>
      </w:pPr>
      <w:r w:rsidRPr="00CD15A4">
        <w:rPr>
          <w:sz w:val="24"/>
          <w:szCs w:val="24"/>
        </w:rPr>
        <w:t>実は私はこの町で生まれ育ちました。今年で60年になるこの温泉施設　常磐ハワイ</w:t>
      </w:r>
    </w:p>
    <w:p w14:paraId="3F73FF24" w14:textId="77777777" w:rsidR="00CD15A4" w:rsidRPr="00CD15A4" w:rsidRDefault="00CD15A4" w:rsidP="00CD15A4">
      <w:pPr>
        <w:spacing w:line="0" w:lineRule="atLeast"/>
        <w:ind w:firstLineChars="100" w:firstLine="240"/>
        <w:contextualSpacing/>
        <w:rPr>
          <w:sz w:val="24"/>
          <w:szCs w:val="24"/>
        </w:rPr>
      </w:pPr>
      <w:r w:rsidRPr="00CD15A4">
        <w:rPr>
          <w:sz w:val="24"/>
          <w:szCs w:val="24"/>
        </w:rPr>
        <w:t>アンセンター（現スパリゾートハワイアンズ）の踊り子さんたちが誕生するのを子</w:t>
      </w:r>
    </w:p>
    <w:p w14:paraId="600FD6C0" w14:textId="77777777" w:rsidR="00CD15A4" w:rsidRPr="00CD15A4" w:rsidRDefault="00CD15A4" w:rsidP="00CD15A4">
      <w:pPr>
        <w:spacing w:line="0" w:lineRule="atLeast"/>
        <w:ind w:firstLineChars="100" w:firstLine="240"/>
        <w:contextualSpacing/>
        <w:rPr>
          <w:sz w:val="24"/>
          <w:szCs w:val="24"/>
        </w:rPr>
      </w:pPr>
      <w:r w:rsidRPr="00CD15A4">
        <w:rPr>
          <w:sz w:val="24"/>
          <w:szCs w:val="24"/>
        </w:rPr>
        <w:t>供の時にリアルタイムで見ていたのです。</w:t>
      </w:r>
    </w:p>
    <w:p w14:paraId="5AAE7950" w14:textId="77777777" w:rsidR="00CD15A4" w:rsidRPr="00CD15A4" w:rsidRDefault="00CD15A4" w:rsidP="00CD15A4">
      <w:pPr>
        <w:spacing w:line="0" w:lineRule="atLeast"/>
        <w:ind w:firstLineChars="100" w:firstLine="240"/>
        <w:contextualSpacing/>
        <w:rPr>
          <w:sz w:val="24"/>
          <w:szCs w:val="24"/>
        </w:rPr>
      </w:pPr>
      <w:r w:rsidRPr="00CD15A4">
        <w:rPr>
          <w:sz w:val="24"/>
          <w:szCs w:val="24"/>
        </w:rPr>
        <w:t>常磐炭鉱は1939年から1945年の第二次世界大戦における急激な燃料供給に対応す</w:t>
      </w:r>
    </w:p>
    <w:p w14:paraId="7270CBAD" w14:textId="77777777" w:rsidR="00CD15A4" w:rsidRPr="00CD15A4" w:rsidRDefault="00CD15A4" w:rsidP="00CD15A4">
      <w:pPr>
        <w:spacing w:line="0" w:lineRule="atLeast"/>
        <w:ind w:firstLineChars="100" w:firstLine="240"/>
        <w:contextualSpacing/>
        <w:rPr>
          <w:sz w:val="24"/>
          <w:szCs w:val="24"/>
        </w:rPr>
      </w:pPr>
      <w:r w:rsidRPr="00CD15A4">
        <w:rPr>
          <w:sz w:val="24"/>
          <w:szCs w:val="24"/>
        </w:rPr>
        <w:t>るために約6万人が石炭採掘に従事し、その内の2万人は朝鮮半島出身の20歳、30歳</w:t>
      </w:r>
    </w:p>
    <w:p w14:paraId="6C428EFA" w14:textId="77777777" w:rsidR="00CD15A4" w:rsidRPr="00CD15A4" w:rsidRDefault="00CD15A4" w:rsidP="00CD15A4">
      <w:pPr>
        <w:spacing w:line="0" w:lineRule="atLeast"/>
        <w:ind w:firstLineChars="100" w:firstLine="240"/>
        <w:contextualSpacing/>
        <w:rPr>
          <w:sz w:val="24"/>
          <w:szCs w:val="24"/>
        </w:rPr>
      </w:pPr>
      <w:r w:rsidRPr="00CD15A4">
        <w:rPr>
          <w:sz w:val="24"/>
          <w:szCs w:val="24"/>
        </w:rPr>
        <w:t>代の青年たちでした。</w:t>
      </w:r>
    </w:p>
    <w:p w14:paraId="5073F2A6"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この方たちは自らの意思で彼（か）の地へ来たのか国家による徴用だったのかとい</w:t>
      </w:r>
    </w:p>
    <w:p w14:paraId="0B309E74"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う詳しい説明は両者複数の意見があるのでここでは省略しますが、とは言え朝鮮人</w:t>
      </w:r>
    </w:p>
    <w:p w14:paraId="633B7AF1"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は主に危険度の高い切羽（せっぱ）と呼ばれる採掘現場に割り振られて落盤事故や</w:t>
      </w:r>
    </w:p>
    <w:p w14:paraId="7BE84F3B" w14:textId="77777777" w:rsidR="00CD15A4" w:rsidRPr="00CD15A4" w:rsidRDefault="00CD15A4" w:rsidP="00CD15A4">
      <w:pPr>
        <w:spacing w:line="0" w:lineRule="atLeast"/>
        <w:ind w:firstLineChars="100" w:firstLine="240"/>
        <w:contextualSpacing/>
        <w:rPr>
          <w:sz w:val="24"/>
          <w:szCs w:val="24"/>
        </w:rPr>
      </w:pPr>
      <w:r w:rsidRPr="00CD15A4">
        <w:rPr>
          <w:sz w:val="24"/>
          <w:szCs w:val="24"/>
        </w:rPr>
        <w:t>ガス中毒で命を落とす人が少なくありませんでした。</w:t>
      </w:r>
    </w:p>
    <w:p w14:paraId="1A3488EA" w14:textId="77777777" w:rsidR="00CD15A4" w:rsidRPr="00CD15A4" w:rsidRDefault="00CD15A4" w:rsidP="00CD15A4">
      <w:pPr>
        <w:spacing w:line="0" w:lineRule="atLeast"/>
        <w:ind w:firstLineChars="100" w:firstLine="240"/>
        <w:contextualSpacing/>
        <w:rPr>
          <w:sz w:val="24"/>
          <w:szCs w:val="24"/>
        </w:rPr>
      </w:pPr>
      <w:r w:rsidRPr="00CD15A4">
        <w:rPr>
          <w:sz w:val="24"/>
          <w:szCs w:val="24"/>
        </w:rPr>
        <w:lastRenderedPageBreak/>
        <w:t>いわき市の図書館にある常磐炭鉱に関する歴史本の中の「日本人管理人の仕事」の</w:t>
      </w:r>
    </w:p>
    <w:p w14:paraId="6C7543DC" w14:textId="77777777" w:rsidR="00CD15A4" w:rsidRPr="00CD15A4" w:rsidRDefault="00CD15A4" w:rsidP="00CD15A4">
      <w:pPr>
        <w:spacing w:line="0" w:lineRule="atLeast"/>
        <w:ind w:firstLineChars="100" w:firstLine="240"/>
        <w:contextualSpacing/>
        <w:rPr>
          <w:sz w:val="24"/>
          <w:szCs w:val="24"/>
        </w:rPr>
      </w:pPr>
      <w:r w:rsidRPr="00CD15A4">
        <w:rPr>
          <w:sz w:val="24"/>
          <w:szCs w:val="24"/>
        </w:rPr>
        <w:t>項目には次のように記されてあります。</w:t>
      </w:r>
    </w:p>
    <w:p w14:paraId="69B93A5E" w14:textId="77777777" w:rsidR="00CD15A4" w:rsidRPr="00CD15A4" w:rsidRDefault="00CD15A4" w:rsidP="00CD15A4">
      <w:pPr>
        <w:spacing w:line="0" w:lineRule="atLeast"/>
        <w:ind w:firstLineChars="100" w:firstLine="240"/>
        <w:contextualSpacing/>
        <w:rPr>
          <w:sz w:val="24"/>
          <w:szCs w:val="24"/>
        </w:rPr>
      </w:pPr>
      <w:r w:rsidRPr="00CD15A4">
        <w:rPr>
          <w:sz w:val="24"/>
          <w:szCs w:val="24"/>
        </w:rPr>
        <w:t>「朝鮮人がどんなに具合が悪くても仕事を休ませてはいかん。寮長は暴力を振るわ</w:t>
      </w:r>
    </w:p>
    <w:p w14:paraId="02011446"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なければ務まらない」と。</w:t>
      </w:r>
    </w:p>
    <w:p w14:paraId="7E737906" w14:textId="77777777" w:rsidR="00CD15A4" w:rsidRPr="00CD15A4" w:rsidRDefault="00CD15A4" w:rsidP="00CD15A4">
      <w:pPr>
        <w:spacing w:line="0" w:lineRule="atLeast"/>
        <w:ind w:firstLineChars="100" w:firstLine="240"/>
        <w:contextualSpacing/>
        <w:rPr>
          <w:sz w:val="24"/>
          <w:szCs w:val="24"/>
        </w:rPr>
      </w:pPr>
      <w:r w:rsidRPr="00CD15A4">
        <w:rPr>
          <w:sz w:val="24"/>
          <w:szCs w:val="24"/>
        </w:rPr>
        <w:t>終戦までに朝鮮人若者ら約300人は故郷で待つ家族に会えぬままボタ山の露となっ</w:t>
      </w:r>
    </w:p>
    <w:p w14:paraId="2EF6D2D8"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たのです。さらに戦後生き延びた人たちの多くが塵肺や珪肺の病に侵されて50歳を</w:t>
      </w:r>
    </w:p>
    <w:p w14:paraId="4E037605" w14:textId="77777777" w:rsidR="00CD15A4" w:rsidRPr="00CD15A4" w:rsidRDefault="00CD15A4" w:rsidP="00CD15A4">
      <w:pPr>
        <w:spacing w:line="0" w:lineRule="atLeast"/>
        <w:ind w:firstLineChars="100" w:firstLine="240"/>
        <w:contextualSpacing/>
        <w:rPr>
          <w:sz w:val="24"/>
          <w:szCs w:val="24"/>
        </w:rPr>
      </w:pPr>
      <w:r w:rsidRPr="00CD15A4">
        <w:rPr>
          <w:sz w:val="24"/>
          <w:szCs w:val="24"/>
        </w:rPr>
        <w:t>待たずに亡くなっていきました。</w:t>
      </w:r>
    </w:p>
    <w:p w14:paraId="75D37794"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その時から20年が過ぎ、温泉施設の目玉として始まったフラガールと呼ばれる踊子</w:t>
      </w:r>
    </w:p>
    <w:p w14:paraId="4C9F59D5"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たちには朝鮮半島出身の在日子女が複数人含まれており、彼女たちは粗末な炭鉱長</w:t>
      </w:r>
    </w:p>
    <w:p w14:paraId="18461DF8" w14:textId="77777777" w:rsidR="00CD15A4" w:rsidRPr="00CD15A4" w:rsidRDefault="00CD15A4" w:rsidP="00CD15A4">
      <w:pPr>
        <w:spacing w:line="0" w:lineRule="atLeast"/>
        <w:ind w:firstLineChars="100" w:firstLine="240"/>
        <w:contextualSpacing/>
        <w:rPr>
          <w:sz w:val="24"/>
          <w:szCs w:val="24"/>
        </w:rPr>
      </w:pPr>
      <w:r w:rsidRPr="00CD15A4">
        <w:rPr>
          <w:sz w:val="24"/>
          <w:szCs w:val="24"/>
        </w:rPr>
        <w:t>屋（ながや）に居を構えて日本人も朝鮮人もごちゃ混ぜになって冠婚葬祭をこなし</w:t>
      </w:r>
    </w:p>
    <w:p w14:paraId="54F8618C" w14:textId="77777777" w:rsidR="00CD15A4" w:rsidRPr="00CD15A4" w:rsidRDefault="00CD15A4" w:rsidP="00CD15A4">
      <w:pPr>
        <w:spacing w:line="0" w:lineRule="atLeast"/>
        <w:ind w:firstLineChars="100" w:firstLine="240"/>
        <w:contextualSpacing/>
        <w:rPr>
          <w:sz w:val="24"/>
          <w:szCs w:val="24"/>
        </w:rPr>
      </w:pPr>
      <w:r w:rsidRPr="00CD15A4">
        <w:rPr>
          <w:sz w:val="24"/>
          <w:szCs w:val="24"/>
        </w:rPr>
        <w:t>、温泉の銭湯も一緒に楽しんだそうです。</w:t>
      </w:r>
    </w:p>
    <w:p w14:paraId="57C32960" w14:textId="77777777" w:rsidR="00CD15A4" w:rsidRPr="00CD15A4" w:rsidRDefault="00CD15A4" w:rsidP="00CD15A4">
      <w:pPr>
        <w:spacing w:line="0" w:lineRule="atLeast"/>
        <w:ind w:firstLineChars="100" w:firstLine="240"/>
        <w:contextualSpacing/>
        <w:rPr>
          <w:sz w:val="24"/>
          <w:szCs w:val="24"/>
        </w:rPr>
      </w:pPr>
      <w:r w:rsidRPr="00CD15A4">
        <w:rPr>
          <w:sz w:val="24"/>
          <w:szCs w:val="24"/>
        </w:rPr>
        <w:t>劇中の女優　蒼井優さん、山崎静代さんのモデルはその二世だったかもしれません</w:t>
      </w:r>
    </w:p>
    <w:p w14:paraId="751728D4" w14:textId="77777777" w:rsidR="00CD15A4" w:rsidRPr="00CD15A4" w:rsidRDefault="00CD15A4" w:rsidP="00CD15A4">
      <w:pPr>
        <w:spacing w:line="0" w:lineRule="atLeast"/>
        <w:ind w:firstLineChars="100" w:firstLine="240"/>
        <w:contextualSpacing/>
        <w:rPr>
          <w:sz w:val="24"/>
          <w:szCs w:val="24"/>
        </w:rPr>
      </w:pPr>
    </w:p>
    <w:p w14:paraId="14864EDF" w14:textId="77777777" w:rsidR="00CD15A4" w:rsidRPr="00CD15A4" w:rsidRDefault="00CD15A4" w:rsidP="00CD15A4">
      <w:pPr>
        <w:spacing w:line="0" w:lineRule="atLeast"/>
        <w:ind w:firstLineChars="100" w:firstLine="240"/>
        <w:contextualSpacing/>
        <w:rPr>
          <w:sz w:val="24"/>
          <w:szCs w:val="24"/>
        </w:rPr>
      </w:pPr>
      <w:r w:rsidRPr="00CD15A4">
        <w:rPr>
          <w:sz w:val="24"/>
          <w:szCs w:val="24"/>
        </w:rPr>
        <w:t>。</w:t>
      </w:r>
    </w:p>
    <w:p w14:paraId="7F8C6C3E"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そして斜陽と化した町の復興に日本人と在日の彼女たちはスクラムを組んで立ち上</w:t>
      </w:r>
    </w:p>
    <w:p w14:paraId="49217F4F"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がったのでありました。</w:t>
      </w:r>
    </w:p>
    <w:p w14:paraId="251DCC0C" w14:textId="77777777" w:rsidR="00CD15A4" w:rsidRPr="00CD15A4" w:rsidRDefault="00CD15A4" w:rsidP="00CD15A4">
      <w:pPr>
        <w:spacing w:line="0" w:lineRule="atLeast"/>
        <w:ind w:firstLineChars="100" w:firstLine="240"/>
        <w:contextualSpacing/>
        <w:rPr>
          <w:sz w:val="24"/>
          <w:szCs w:val="24"/>
        </w:rPr>
      </w:pPr>
      <w:r w:rsidRPr="00CD15A4">
        <w:rPr>
          <w:sz w:val="24"/>
          <w:szCs w:val="24"/>
        </w:rPr>
        <w:t>李相日監督はこの映画の中で貧しさや差別を表現しておりましたが、悲壮感なく常</w:t>
      </w:r>
    </w:p>
    <w:p w14:paraId="0329B3BE"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に前向きに描き続けており映画の最終章には未来への希望を詠っておりました。</w:t>
      </w:r>
    </w:p>
    <w:p w14:paraId="71E12928" w14:textId="77777777" w:rsidR="00CD15A4" w:rsidRPr="00CD15A4" w:rsidRDefault="00CD15A4" w:rsidP="00CD15A4">
      <w:pPr>
        <w:spacing w:line="0" w:lineRule="atLeast"/>
        <w:ind w:firstLineChars="100" w:firstLine="240"/>
        <w:contextualSpacing/>
        <w:rPr>
          <w:sz w:val="24"/>
          <w:szCs w:val="24"/>
        </w:rPr>
      </w:pPr>
      <w:r w:rsidRPr="00CD15A4">
        <w:rPr>
          <w:sz w:val="24"/>
          <w:szCs w:val="24"/>
        </w:rPr>
        <w:t>朝鮮人としての炭鉱労働者が自分の意志で日本に来たかそうでないかの論争は横に</w:t>
      </w:r>
    </w:p>
    <w:p w14:paraId="65F4D905"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おいて、李監督はこの映画を通して日本語がままならず不安だらけで海を渡って来</w:t>
      </w:r>
    </w:p>
    <w:p w14:paraId="7D367E89" w14:textId="77777777" w:rsidR="00CD15A4" w:rsidRPr="00CD15A4" w:rsidRDefault="00CD15A4" w:rsidP="00CD15A4">
      <w:pPr>
        <w:spacing w:line="0" w:lineRule="atLeast"/>
        <w:ind w:firstLineChars="100" w:firstLine="240"/>
        <w:contextualSpacing/>
        <w:rPr>
          <w:sz w:val="24"/>
          <w:szCs w:val="24"/>
        </w:rPr>
      </w:pPr>
      <w:r w:rsidRPr="00CD15A4">
        <w:rPr>
          <w:sz w:val="24"/>
          <w:szCs w:val="24"/>
        </w:rPr>
        <w:t>られて、無念にも客死された方たちへ捧げる宗教的供養の意味を込めて作ったので</w:t>
      </w:r>
    </w:p>
    <w:p w14:paraId="2EA1594A"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はないかと私は感じています。</w:t>
      </w:r>
    </w:p>
    <w:p w14:paraId="7EEB27BF"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まだまだ在日に対する偏見や差別はあります。</w:t>
      </w:r>
    </w:p>
    <w:p w14:paraId="1E60CF9D" w14:textId="77777777" w:rsidR="00CD15A4" w:rsidRPr="00CD15A4" w:rsidRDefault="00CD15A4" w:rsidP="00CD15A4">
      <w:pPr>
        <w:spacing w:line="0" w:lineRule="atLeast"/>
        <w:ind w:firstLineChars="100" w:firstLine="240"/>
        <w:contextualSpacing/>
        <w:rPr>
          <w:sz w:val="24"/>
          <w:szCs w:val="24"/>
        </w:rPr>
      </w:pPr>
      <w:r w:rsidRPr="00CD15A4">
        <w:rPr>
          <w:sz w:val="24"/>
          <w:szCs w:val="24"/>
        </w:rPr>
        <w:t>日常のテレビを見ていては気付きませんがSNSで「在日」というフレーズを入れた</w:t>
      </w:r>
    </w:p>
    <w:p w14:paraId="03096C04"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だけで差別用語のオンパレード状態。</w:t>
      </w:r>
    </w:p>
    <w:p w14:paraId="1B818EDA"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しかし朝鮮にルーツを持つ李監督は忘れかけていた日本の古き良き文化伝統や隣組</w:t>
      </w:r>
    </w:p>
    <w:p w14:paraId="5451F9EB"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（となりぐみ）などの人情味あふれる古くからの習慣を映画という媒体を通して現</w:t>
      </w:r>
    </w:p>
    <w:p w14:paraId="67ED8A1B" w14:textId="77777777" w:rsidR="00CD15A4" w:rsidRPr="00CD15A4" w:rsidRDefault="00CD15A4" w:rsidP="00CD15A4">
      <w:pPr>
        <w:spacing w:line="0" w:lineRule="atLeast"/>
        <w:ind w:firstLineChars="100" w:firstLine="240"/>
        <w:contextualSpacing/>
        <w:rPr>
          <w:sz w:val="24"/>
          <w:szCs w:val="24"/>
        </w:rPr>
      </w:pPr>
      <w:r w:rsidRPr="00CD15A4">
        <w:rPr>
          <w:sz w:val="24"/>
          <w:szCs w:val="24"/>
        </w:rPr>
        <w:t>代に蘇らせてくれました。</w:t>
      </w:r>
    </w:p>
    <w:p w14:paraId="1ED81091" w14:textId="77777777" w:rsidR="00CD15A4" w:rsidRPr="00CD15A4" w:rsidRDefault="00CD15A4" w:rsidP="00CD15A4">
      <w:pPr>
        <w:spacing w:line="0" w:lineRule="atLeast"/>
        <w:ind w:firstLineChars="100" w:firstLine="240"/>
        <w:contextualSpacing/>
        <w:rPr>
          <w:sz w:val="24"/>
          <w:szCs w:val="24"/>
        </w:rPr>
      </w:pPr>
      <w:r w:rsidRPr="00CD15A4">
        <w:rPr>
          <w:sz w:val="24"/>
          <w:szCs w:val="24"/>
        </w:rPr>
        <w:t>昔、国鉄のCMで「Ｄｉｓｃｏｖｅｒ　Japan」なるものがありました。日本再発見とで</w:t>
      </w:r>
    </w:p>
    <w:p w14:paraId="62004D96" w14:textId="77777777" w:rsidR="00CD15A4" w:rsidRPr="00CD15A4" w:rsidRDefault="00CD15A4" w:rsidP="00CD15A4">
      <w:pPr>
        <w:spacing w:line="0" w:lineRule="atLeast"/>
        <w:ind w:firstLineChars="100" w:firstLine="240"/>
        <w:contextualSpacing/>
        <w:rPr>
          <w:sz w:val="24"/>
          <w:szCs w:val="24"/>
        </w:rPr>
      </w:pPr>
      <w:r w:rsidRPr="00CD15A4">
        <w:rPr>
          <w:sz w:val="24"/>
          <w:szCs w:val="24"/>
        </w:rPr>
        <w:t>も訳したら良いでしょうか。監督はそのCMのフレーズのごとくに日本人が作り上</w:t>
      </w:r>
    </w:p>
    <w:p w14:paraId="40AD5533"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げてきた歴史的宝物を日本人に代わって世界中に紹介してくれたわけであり、私に</w:t>
      </w:r>
    </w:p>
    <w:p w14:paraId="54AA59F8"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とっては敬意と感謝の言葉しかありません。</w:t>
      </w:r>
    </w:p>
    <w:p w14:paraId="264A7422" w14:textId="77777777" w:rsidR="00CD15A4" w:rsidRPr="00CD15A4" w:rsidRDefault="00CD15A4" w:rsidP="00CD15A4">
      <w:pPr>
        <w:spacing w:line="0" w:lineRule="atLeast"/>
        <w:ind w:firstLineChars="100" w:firstLine="240"/>
        <w:contextualSpacing/>
        <w:rPr>
          <w:sz w:val="24"/>
          <w:szCs w:val="24"/>
        </w:rPr>
      </w:pPr>
      <w:r w:rsidRPr="00CD15A4">
        <w:rPr>
          <w:sz w:val="24"/>
          <w:szCs w:val="24"/>
        </w:rPr>
        <w:lastRenderedPageBreak/>
        <w:t>個々人同士や国家間で悪いところを挙げ連ねればきりがないもの。お互い美しいと</w:t>
      </w:r>
    </w:p>
    <w:p w14:paraId="11560B8E"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ころに視点をシフトしたいものです。</w:t>
      </w:r>
    </w:p>
    <w:p w14:paraId="759AFE4B" w14:textId="5BFCBCC0" w:rsidR="00601169" w:rsidRPr="00CD15A4" w:rsidRDefault="00601169" w:rsidP="007E238F">
      <w:pPr>
        <w:spacing w:line="0" w:lineRule="atLeast"/>
        <w:ind w:firstLineChars="100" w:firstLine="210"/>
        <w:contextualSpacing/>
        <w:rPr>
          <w:rFonts w:ascii="ＭＳ ゴシック" w:eastAsia="ＭＳ ゴシック" w:hAnsi="ＭＳ ゴシック"/>
        </w:rPr>
      </w:pPr>
    </w:p>
    <w:sectPr w:rsidR="00601169" w:rsidRPr="00CD15A4" w:rsidSect="00E01510">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C21DE" w14:textId="77777777" w:rsidR="00FD420F" w:rsidRDefault="00FD420F" w:rsidP="00E01510">
      <w:r>
        <w:separator/>
      </w:r>
    </w:p>
  </w:endnote>
  <w:endnote w:type="continuationSeparator" w:id="0">
    <w:p w14:paraId="45FD70F2" w14:textId="77777777" w:rsidR="00FD420F" w:rsidRDefault="00FD420F" w:rsidP="00E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小塚ゴシック Pr6N R">
    <w:panose1 w:val="00000000000000000000"/>
    <w:charset w:val="80"/>
    <w:family w:val="swiss"/>
    <w:notTrueType/>
    <w:pitch w:val="variable"/>
    <w:sig w:usb0="000002D7" w:usb1="2AC73C11" w:usb2="00000012" w:usb3="00000000" w:csb0="0002009F" w:csb1="00000000"/>
  </w:font>
  <w:font w:name="小塚ゴシック">
    <w:altName w:val="小塚ゴシック"/>
    <w:panose1 w:val="00000000000000000000"/>
    <w:charset w:val="80"/>
    <w:family w:val="swiss"/>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4FCB2" w14:textId="77777777" w:rsidR="00FD420F" w:rsidRDefault="00FD420F" w:rsidP="00E01510">
      <w:r>
        <w:separator/>
      </w:r>
    </w:p>
  </w:footnote>
  <w:footnote w:type="continuationSeparator" w:id="0">
    <w:p w14:paraId="4EE247FC" w14:textId="77777777" w:rsidR="00FD420F" w:rsidRDefault="00FD420F" w:rsidP="00E0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9C67" w14:textId="6E092BB0" w:rsidR="00E01510" w:rsidRDefault="001F1F20" w:rsidP="00E01510">
    <w:pPr>
      <w:pStyle w:val="aa"/>
      <w:jc w:val="right"/>
    </w:pPr>
    <w:r>
      <w:rPr>
        <w:noProof/>
      </w:rPr>
      <w:drawing>
        <wp:inline distT="0" distB="0" distL="0" distR="0" wp14:anchorId="69E11E82" wp14:editId="35592DBE">
          <wp:extent cx="750128" cy="562596"/>
          <wp:effectExtent l="0" t="0" r="0" b="9525"/>
          <wp:docPr id="20422592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59202" name="図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128" cy="56259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90"/>
    <w:rsid w:val="00060485"/>
    <w:rsid w:val="000C7479"/>
    <w:rsid w:val="000F3C19"/>
    <w:rsid w:val="00132378"/>
    <w:rsid w:val="001A41EE"/>
    <w:rsid w:val="001B5A6B"/>
    <w:rsid w:val="001F1F20"/>
    <w:rsid w:val="0020506F"/>
    <w:rsid w:val="002A15CA"/>
    <w:rsid w:val="002F5AED"/>
    <w:rsid w:val="002F6F91"/>
    <w:rsid w:val="004A48A8"/>
    <w:rsid w:val="00502090"/>
    <w:rsid w:val="005C318E"/>
    <w:rsid w:val="00601169"/>
    <w:rsid w:val="006117AB"/>
    <w:rsid w:val="006A1964"/>
    <w:rsid w:val="006A1EB6"/>
    <w:rsid w:val="00706B16"/>
    <w:rsid w:val="00792758"/>
    <w:rsid w:val="007A1B72"/>
    <w:rsid w:val="007B0A08"/>
    <w:rsid w:val="007E238F"/>
    <w:rsid w:val="008369B2"/>
    <w:rsid w:val="008D1BC7"/>
    <w:rsid w:val="008E74CC"/>
    <w:rsid w:val="00996269"/>
    <w:rsid w:val="009E0B70"/>
    <w:rsid w:val="00A57808"/>
    <w:rsid w:val="00A901E6"/>
    <w:rsid w:val="00AA37D6"/>
    <w:rsid w:val="00AC7589"/>
    <w:rsid w:val="00B03245"/>
    <w:rsid w:val="00BD5B4A"/>
    <w:rsid w:val="00BE7EC5"/>
    <w:rsid w:val="00C033D2"/>
    <w:rsid w:val="00C44A54"/>
    <w:rsid w:val="00CD15A4"/>
    <w:rsid w:val="00D40642"/>
    <w:rsid w:val="00E01510"/>
    <w:rsid w:val="00E04AB7"/>
    <w:rsid w:val="00F33655"/>
    <w:rsid w:val="00F50DC2"/>
    <w:rsid w:val="00F75110"/>
    <w:rsid w:val="00F834B7"/>
    <w:rsid w:val="00FD42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682624"/>
  <w15:chartTrackingRefBased/>
  <w15:docId w15:val="{EE7190CC-62A5-4EA3-A7CF-66E14C19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0642"/>
  </w:style>
  <w:style w:type="paragraph" w:styleId="1">
    <w:name w:val="heading 1"/>
    <w:basedOn w:val="a"/>
    <w:next w:val="a"/>
    <w:link w:val="10"/>
    <w:uiPriority w:val="9"/>
    <w:qFormat/>
    <w:rsid w:val="005020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20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209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020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20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20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20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20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20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20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20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209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020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20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20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20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20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20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209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20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20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20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2090"/>
    <w:pPr>
      <w:spacing w:before="160" w:after="160"/>
      <w:jc w:val="center"/>
    </w:pPr>
    <w:rPr>
      <w:i/>
      <w:iCs/>
      <w:color w:val="404040" w:themeColor="text1" w:themeTint="BF"/>
    </w:rPr>
  </w:style>
  <w:style w:type="character" w:customStyle="1" w:styleId="a8">
    <w:name w:val="引用文 (文字)"/>
    <w:basedOn w:val="a0"/>
    <w:link w:val="a7"/>
    <w:uiPriority w:val="29"/>
    <w:rsid w:val="00502090"/>
    <w:rPr>
      <w:i/>
      <w:iCs/>
      <w:color w:val="404040" w:themeColor="text1" w:themeTint="BF"/>
    </w:rPr>
  </w:style>
  <w:style w:type="paragraph" w:styleId="a9">
    <w:name w:val="List Paragraph"/>
    <w:basedOn w:val="a"/>
    <w:uiPriority w:val="34"/>
    <w:qFormat/>
    <w:rsid w:val="00502090"/>
    <w:pPr>
      <w:ind w:left="720"/>
      <w:contextualSpacing/>
    </w:pPr>
  </w:style>
  <w:style w:type="character" w:styleId="21">
    <w:name w:val="Intense Emphasis"/>
    <w:basedOn w:val="a0"/>
    <w:uiPriority w:val="21"/>
    <w:qFormat/>
    <w:rsid w:val="00502090"/>
    <w:rPr>
      <w:i/>
      <w:iCs/>
      <w:color w:val="0F4761" w:themeColor="accent1" w:themeShade="BF"/>
    </w:rPr>
  </w:style>
  <w:style w:type="paragraph" w:styleId="22">
    <w:name w:val="Intense Quote"/>
    <w:basedOn w:val="a"/>
    <w:next w:val="a"/>
    <w:link w:val="23"/>
    <w:uiPriority w:val="30"/>
    <w:qFormat/>
    <w:rsid w:val="00502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2090"/>
    <w:rPr>
      <w:i/>
      <w:iCs/>
      <w:color w:val="0F4761" w:themeColor="accent1" w:themeShade="BF"/>
    </w:rPr>
  </w:style>
  <w:style w:type="character" w:styleId="24">
    <w:name w:val="Intense Reference"/>
    <w:basedOn w:val="a0"/>
    <w:uiPriority w:val="32"/>
    <w:qFormat/>
    <w:rsid w:val="00502090"/>
    <w:rPr>
      <w:b/>
      <w:bCs/>
      <w:smallCaps/>
      <w:color w:val="0F4761" w:themeColor="accent1" w:themeShade="BF"/>
      <w:spacing w:val="5"/>
    </w:rPr>
  </w:style>
  <w:style w:type="paragraph" w:styleId="aa">
    <w:name w:val="header"/>
    <w:basedOn w:val="a"/>
    <w:link w:val="ab"/>
    <w:uiPriority w:val="99"/>
    <w:unhideWhenUsed/>
    <w:rsid w:val="00E01510"/>
    <w:pPr>
      <w:tabs>
        <w:tab w:val="center" w:pos="4252"/>
        <w:tab w:val="right" w:pos="8504"/>
      </w:tabs>
      <w:snapToGrid w:val="0"/>
    </w:pPr>
  </w:style>
  <w:style w:type="character" w:customStyle="1" w:styleId="ab">
    <w:name w:val="ヘッダー (文字)"/>
    <w:basedOn w:val="a0"/>
    <w:link w:val="aa"/>
    <w:uiPriority w:val="99"/>
    <w:rsid w:val="00E01510"/>
  </w:style>
  <w:style w:type="paragraph" w:styleId="ac">
    <w:name w:val="footer"/>
    <w:basedOn w:val="a"/>
    <w:link w:val="ad"/>
    <w:uiPriority w:val="99"/>
    <w:unhideWhenUsed/>
    <w:rsid w:val="00E01510"/>
    <w:pPr>
      <w:tabs>
        <w:tab w:val="center" w:pos="4252"/>
        <w:tab w:val="right" w:pos="8504"/>
      </w:tabs>
      <w:snapToGrid w:val="0"/>
    </w:pPr>
  </w:style>
  <w:style w:type="character" w:customStyle="1" w:styleId="ad">
    <w:name w:val="フッター (文字)"/>
    <w:basedOn w:val="a0"/>
    <w:link w:val="ac"/>
    <w:uiPriority w:val="99"/>
    <w:rsid w:val="00E01510"/>
  </w:style>
  <w:style w:type="paragraph" w:styleId="Web">
    <w:name w:val="Normal (Web)"/>
    <w:basedOn w:val="a"/>
    <w:uiPriority w:val="99"/>
    <w:semiHidden/>
    <w:unhideWhenUsed/>
    <w:rsid w:val="00B03245"/>
    <w:pPr>
      <w:spacing w:before="100" w:beforeAutospacing="1" w:after="100" w:afterAutospacing="1"/>
    </w:pPr>
    <w:rPr>
      <w:rFonts w:ascii="ＭＳ Ｐゴシック" w:eastAsia="ＭＳ Ｐゴシック" w:hAnsi="ＭＳ Ｐゴシック" w:cs="ＭＳ Ｐゴシック"/>
      <w:kern w:val="0"/>
      <w:sz w:val="24"/>
      <w:szCs w:val="24"/>
      <w14:ligatures w14:val="none"/>
    </w:rPr>
  </w:style>
  <w:style w:type="character" w:styleId="ae">
    <w:name w:val="Strong"/>
    <w:basedOn w:val="a0"/>
    <w:uiPriority w:val="22"/>
    <w:qFormat/>
    <w:rsid w:val="00B03245"/>
    <w:rPr>
      <w:b/>
      <w:bCs/>
    </w:rPr>
  </w:style>
  <w:style w:type="paragraph" w:customStyle="1" w:styleId="af">
    <w:name w:val="[基本段落]"/>
    <w:basedOn w:val="a"/>
    <w:uiPriority w:val="99"/>
    <w:rsid w:val="00B03245"/>
    <w:pPr>
      <w:widowControl w:val="0"/>
      <w:autoSpaceDE w:val="0"/>
      <w:autoSpaceDN w:val="0"/>
      <w:adjustRightInd w:val="0"/>
      <w:spacing w:line="420" w:lineRule="auto"/>
      <w:jc w:val="both"/>
      <w:textAlignment w:val="center"/>
    </w:pPr>
    <w:rPr>
      <w:rFonts w:ascii="小塚ゴシック Pr6N R" w:eastAsia="小塚ゴシック Pr6N R"/>
      <w:color w:val="000000"/>
      <w:kern w:val="0"/>
      <w:sz w:val="18"/>
      <w:szCs w:val="18"/>
      <w:lang w:val="ja-JP"/>
    </w:rPr>
  </w:style>
  <w:style w:type="paragraph" w:customStyle="1" w:styleId="Pa9">
    <w:name w:val="Pa9"/>
    <w:basedOn w:val="a"/>
    <w:next w:val="a"/>
    <w:uiPriority w:val="99"/>
    <w:rsid w:val="00F50DC2"/>
    <w:pPr>
      <w:widowControl w:val="0"/>
      <w:autoSpaceDE w:val="0"/>
      <w:autoSpaceDN w:val="0"/>
      <w:adjustRightInd w:val="0"/>
      <w:spacing w:line="185" w:lineRule="atLeast"/>
    </w:pPr>
    <w:rPr>
      <w:rFonts w:ascii="小塚ゴシック" w:eastAsia="小塚ゴシック"/>
      <w:kern w:val="0"/>
      <w:sz w:val="24"/>
      <w:szCs w:val="24"/>
    </w:rPr>
  </w:style>
  <w:style w:type="character" w:customStyle="1" w:styleId="A80">
    <w:name w:val="A8"/>
    <w:uiPriority w:val="99"/>
    <w:rsid w:val="00F50DC2"/>
    <w:rPr>
      <w:rFonts w:cs="小塚ゴシック"/>
      <w:color w:val="221E1F"/>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0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413</Words>
  <Characters>2360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敏弘 小木</cp:lastModifiedBy>
  <cp:revision>3</cp:revision>
  <dcterms:created xsi:type="dcterms:W3CDTF">2026-06-14T14:24:00Z</dcterms:created>
  <dcterms:modified xsi:type="dcterms:W3CDTF">2026-06-14T14:26:00Z</dcterms:modified>
</cp:coreProperties>
</file>